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98" w:rsidRPr="00145373" w:rsidRDefault="00011A98" w:rsidP="00011A98">
      <w:pPr>
        <w:rPr>
          <w:sz w:val="36"/>
          <w:szCs w:val="36"/>
        </w:rPr>
      </w:pPr>
      <w:r w:rsidRPr="00145373">
        <w:rPr>
          <w:sz w:val="36"/>
          <w:szCs w:val="36"/>
        </w:rPr>
        <w:t>Reasons why players should play</w:t>
      </w:r>
      <w:r w:rsidR="0003081E">
        <w:rPr>
          <w:sz w:val="36"/>
          <w:szCs w:val="36"/>
        </w:rPr>
        <w:t xml:space="preserve"> in Good News Tennis Tournaments in 2017</w:t>
      </w:r>
      <w:r w:rsidRPr="00145373">
        <w:rPr>
          <w:sz w:val="36"/>
          <w:szCs w:val="36"/>
        </w:rPr>
        <w:t>:</w:t>
      </w:r>
    </w:p>
    <w:p w:rsidR="00011A98" w:rsidRPr="006E6AB6" w:rsidRDefault="00011A98" w:rsidP="00011A98">
      <w:pPr>
        <w:pStyle w:val="ListParagraph"/>
        <w:numPr>
          <w:ilvl w:val="0"/>
          <w:numId w:val="1"/>
        </w:numPr>
        <w:rPr>
          <w:sz w:val="24"/>
          <w:szCs w:val="24"/>
        </w:rPr>
      </w:pPr>
      <w:r w:rsidRPr="006E6AB6">
        <w:rPr>
          <w:sz w:val="24"/>
          <w:szCs w:val="24"/>
        </w:rPr>
        <w:t xml:space="preserve">Match results are used to calculate a player’s improvement.  An Improvement </w:t>
      </w:r>
      <w:r w:rsidR="00835A1A">
        <w:rPr>
          <w:sz w:val="24"/>
          <w:szCs w:val="24"/>
        </w:rPr>
        <w:t>l</w:t>
      </w:r>
      <w:r w:rsidRPr="006E6AB6">
        <w:rPr>
          <w:sz w:val="24"/>
          <w:szCs w:val="24"/>
        </w:rPr>
        <w:t>adder is published that shows how close each player is to winning a tennis bursary.</w:t>
      </w:r>
    </w:p>
    <w:p w:rsidR="00011A98" w:rsidRPr="006E6AB6" w:rsidRDefault="00011A98" w:rsidP="00835A1A">
      <w:pPr>
        <w:pStyle w:val="ListParagraph"/>
        <w:numPr>
          <w:ilvl w:val="0"/>
          <w:numId w:val="1"/>
        </w:numPr>
        <w:rPr>
          <w:sz w:val="24"/>
          <w:szCs w:val="24"/>
        </w:rPr>
      </w:pPr>
      <w:r w:rsidRPr="006E6AB6">
        <w:rPr>
          <w:sz w:val="24"/>
          <w:szCs w:val="24"/>
        </w:rPr>
        <w:t xml:space="preserve">Each player plays a minimum of 3.5 hours continuous hours of tennis per day.  That means the player is free </w:t>
      </w:r>
      <w:r w:rsidR="00835A1A" w:rsidRPr="00835A1A">
        <w:rPr>
          <w:sz w:val="24"/>
          <w:szCs w:val="24"/>
        </w:rPr>
        <w:t xml:space="preserve">to be away from the court </w:t>
      </w:r>
      <w:r w:rsidRPr="006E6AB6">
        <w:rPr>
          <w:sz w:val="24"/>
          <w:szCs w:val="24"/>
        </w:rPr>
        <w:t>for 66% of the day.</w:t>
      </w:r>
    </w:p>
    <w:p w:rsidR="00011A98" w:rsidRPr="006E6AB6" w:rsidRDefault="00011A98" w:rsidP="00011A98">
      <w:pPr>
        <w:pStyle w:val="ListParagraph"/>
        <w:numPr>
          <w:ilvl w:val="0"/>
          <w:numId w:val="1"/>
        </w:numPr>
        <w:rPr>
          <w:sz w:val="24"/>
          <w:szCs w:val="24"/>
        </w:rPr>
      </w:pPr>
      <w:r w:rsidRPr="006E6AB6">
        <w:rPr>
          <w:sz w:val="24"/>
          <w:szCs w:val="24"/>
        </w:rPr>
        <w:t>Players are grouped into three groups</w:t>
      </w:r>
      <w:r w:rsidR="00835A1A">
        <w:rPr>
          <w:sz w:val="24"/>
          <w:szCs w:val="24"/>
        </w:rPr>
        <w:t xml:space="preserve"> (</w:t>
      </w:r>
      <w:r w:rsidR="00835A1A" w:rsidRPr="006E6AB6">
        <w:rPr>
          <w:sz w:val="24"/>
          <w:szCs w:val="24"/>
        </w:rPr>
        <w:t>according to strength</w:t>
      </w:r>
      <w:r w:rsidR="00835A1A">
        <w:rPr>
          <w:sz w:val="24"/>
          <w:szCs w:val="24"/>
        </w:rPr>
        <w:t>)</w:t>
      </w:r>
      <w:r w:rsidRPr="006E6AB6">
        <w:rPr>
          <w:sz w:val="24"/>
          <w:szCs w:val="24"/>
        </w:rPr>
        <w:t xml:space="preserve">.  </w:t>
      </w:r>
      <w:r w:rsidR="00185AC5" w:rsidRPr="006E6AB6">
        <w:rPr>
          <w:sz w:val="24"/>
          <w:szCs w:val="24"/>
        </w:rPr>
        <w:t>Players’</w:t>
      </w:r>
      <w:r w:rsidRPr="006E6AB6">
        <w:rPr>
          <w:sz w:val="24"/>
          <w:szCs w:val="24"/>
        </w:rPr>
        <w:t xml:space="preserve"> strength is determined according to the ITN Rating Calculation which is used by the International Tennis Federation.  The earliest (06h</w:t>
      </w:r>
      <w:r w:rsidR="0003081E">
        <w:rPr>
          <w:sz w:val="24"/>
          <w:szCs w:val="24"/>
        </w:rPr>
        <w:t>00</w:t>
      </w:r>
      <w:r w:rsidRPr="006E6AB6">
        <w:rPr>
          <w:sz w:val="24"/>
          <w:szCs w:val="24"/>
        </w:rPr>
        <w:t>-10h</w:t>
      </w:r>
      <w:r w:rsidR="0003081E">
        <w:rPr>
          <w:sz w:val="24"/>
          <w:szCs w:val="24"/>
        </w:rPr>
        <w:t>00</w:t>
      </w:r>
      <w:r w:rsidRPr="006E6AB6">
        <w:rPr>
          <w:sz w:val="24"/>
          <w:szCs w:val="24"/>
        </w:rPr>
        <w:t>) group is the primary school players who play with green dot balls.</w:t>
      </w:r>
    </w:p>
    <w:p w:rsidR="00011A98" w:rsidRPr="006E6AB6" w:rsidRDefault="00011A98" w:rsidP="00011A98">
      <w:pPr>
        <w:pStyle w:val="ListParagraph"/>
        <w:numPr>
          <w:ilvl w:val="0"/>
          <w:numId w:val="1"/>
        </w:numPr>
        <w:rPr>
          <w:sz w:val="24"/>
          <w:szCs w:val="24"/>
        </w:rPr>
      </w:pPr>
      <w:r w:rsidRPr="006E6AB6">
        <w:rPr>
          <w:sz w:val="24"/>
          <w:szCs w:val="24"/>
        </w:rPr>
        <w:t>All players are invited to tournaments every 4 weeks at courts in the east of Pretoria.</w:t>
      </w:r>
    </w:p>
    <w:p w:rsidR="00011A98" w:rsidRPr="006E6AB6" w:rsidRDefault="00011A98" w:rsidP="00011A98">
      <w:pPr>
        <w:pStyle w:val="ListParagraph"/>
        <w:numPr>
          <w:ilvl w:val="0"/>
          <w:numId w:val="1"/>
        </w:numPr>
        <w:rPr>
          <w:sz w:val="24"/>
          <w:szCs w:val="24"/>
        </w:rPr>
      </w:pPr>
      <w:r w:rsidRPr="006E6AB6">
        <w:rPr>
          <w:sz w:val="24"/>
          <w:szCs w:val="24"/>
        </w:rPr>
        <w:t>Each player can view their tennis report card based on seven aspects of tennis on the website after each tournament.</w:t>
      </w:r>
    </w:p>
    <w:p w:rsidR="00011A98" w:rsidRPr="006E6AB6" w:rsidRDefault="00011A98" w:rsidP="00011A98">
      <w:pPr>
        <w:ind w:left="360"/>
        <w:rPr>
          <w:sz w:val="24"/>
          <w:szCs w:val="24"/>
        </w:rPr>
      </w:pPr>
      <w:r w:rsidRPr="006E6AB6">
        <w:rPr>
          <w:sz w:val="24"/>
          <w:szCs w:val="24"/>
        </w:rPr>
        <w:t xml:space="preserve">Contact Pierre </w:t>
      </w:r>
      <w:proofErr w:type="spellStart"/>
      <w:r w:rsidRPr="006E6AB6">
        <w:rPr>
          <w:sz w:val="24"/>
          <w:szCs w:val="24"/>
        </w:rPr>
        <w:t>Lubbe</w:t>
      </w:r>
      <w:proofErr w:type="spellEnd"/>
      <w:r w:rsidRPr="006E6AB6">
        <w:rPr>
          <w:sz w:val="24"/>
          <w:szCs w:val="24"/>
        </w:rPr>
        <w:t xml:space="preserve"> for further information by emailing the player</w:t>
      </w:r>
      <w:r w:rsidR="00835A1A">
        <w:rPr>
          <w:sz w:val="24"/>
          <w:szCs w:val="24"/>
        </w:rPr>
        <w:t>’</w:t>
      </w:r>
      <w:r w:rsidRPr="006E6AB6">
        <w:rPr>
          <w:sz w:val="24"/>
          <w:szCs w:val="24"/>
        </w:rPr>
        <w:t>s name; date of birth; parents’ names; player’s mother’s cell number {as well as Telkom(h)(w)} and e-mail address.</w:t>
      </w:r>
    </w:p>
    <w:p w:rsidR="00011A98" w:rsidRPr="006E6AB6" w:rsidRDefault="00011A98" w:rsidP="00011A98">
      <w:pPr>
        <w:ind w:left="360"/>
        <w:rPr>
          <w:sz w:val="24"/>
          <w:szCs w:val="24"/>
        </w:rPr>
      </w:pPr>
      <w:r w:rsidRPr="006E6AB6">
        <w:rPr>
          <w:sz w:val="24"/>
          <w:szCs w:val="24"/>
        </w:rPr>
        <w:t xml:space="preserve">Pierre </w:t>
      </w:r>
      <w:proofErr w:type="spellStart"/>
      <w:r w:rsidRPr="006E6AB6">
        <w:rPr>
          <w:sz w:val="24"/>
          <w:szCs w:val="24"/>
        </w:rPr>
        <w:t>Lubbe</w:t>
      </w:r>
      <w:proofErr w:type="spellEnd"/>
      <w:r w:rsidRPr="006E6AB6">
        <w:rPr>
          <w:sz w:val="24"/>
          <w:szCs w:val="24"/>
        </w:rPr>
        <w:t xml:space="preserve">: </w:t>
      </w:r>
      <w:hyperlink r:id="rId6" w:history="1">
        <w:r w:rsidRPr="006E6AB6">
          <w:rPr>
            <w:rStyle w:val="Hyperlink"/>
            <w:sz w:val="24"/>
            <w:szCs w:val="24"/>
          </w:rPr>
          <w:t>admin@goodnewstennis.co.za</w:t>
        </w:r>
      </w:hyperlink>
      <w:r w:rsidRPr="006E6AB6">
        <w:rPr>
          <w:sz w:val="24"/>
          <w:szCs w:val="24"/>
        </w:rPr>
        <w:t xml:space="preserve"> and </w:t>
      </w:r>
      <w:hyperlink r:id="rId7" w:history="1">
        <w:r w:rsidRPr="006E6AB6">
          <w:rPr>
            <w:rStyle w:val="Hyperlink"/>
            <w:sz w:val="24"/>
            <w:szCs w:val="24"/>
          </w:rPr>
          <w:t>www.goodnewstennis.co.za</w:t>
        </w:r>
      </w:hyperlink>
    </w:p>
    <w:p w:rsidR="00CC6309" w:rsidRPr="00F21CDE" w:rsidRDefault="00011A98" w:rsidP="00CC6309">
      <w:pPr>
        <w:pStyle w:val="ListParagraph"/>
        <w:numPr>
          <w:ilvl w:val="0"/>
          <w:numId w:val="2"/>
        </w:numPr>
      </w:pPr>
      <w:r w:rsidRPr="00F21CDE">
        <w:t>The Tennis Bursary is awarded annually to the number one player on the improvement ladder.  The season ends at the end of Wimbledon and the cash prize</w:t>
      </w:r>
      <w:r w:rsidR="003B03CE" w:rsidRPr="00F21CDE">
        <w:t xml:space="preserve"> is handed over at the </w:t>
      </w:r>
      <w:proofErr w:type="gramStart"/>
      <w:r w:rsidR="003B03CE" w:rsidRPr="00F21CDE">
        <w:t xml:space="preserve">prize </w:t>
      </w:r>
      <w:r w:rsidRPr="00F21CDE">
        <w:t xml:space="preserve"> giving</w:t>
      </w:r>
      <w:proofErr w:type="gramEnd"/>
      <w:r w:rsidRPr="00F21CDE">
        <w:t xml:space="preserve"> </w:t>
      </w:r>
      <w:r w:rsidR="003B03CE" w:rsidRPr="00F21CDE">
        <w:t>o</w:t>
      </w:r>
      <w:r w:rsidRPr="00F21CDE">
        <w:t>n the second Thursday in September.</w:t>
      </w:r>
      <w:r w:rsidR="003B03CE" w:rsidRPr="00F21CDE">
        <w:t xml:space="preserve">  View this link on the website which will explain how the bursary works. </w:t>
      </w:r>
      <w:hyperlink r:id="rId8" w:history="1">
        <w:r w:rsidR="00CC6309" w:rsidRPr="00F21CDE">
          <w:rPr>
            <w:rStyle w:val="Hyperlink"/>
          </w:rPr>
          <w:t>http://www.goodnewstennis.co.za/how-the-gntm-tennis-bursary-works-2016-2018/</w:t>
        </w:r>
      </w:hyperlink>
    </w:p>
    <w:p w:rsidR="001F41B3" w:rsidRPr="00F21CDE" w:rsidRDefault="002F1550" w:rsidP="001F41B3">
      <w:pPr>
        <w:pStyle w:val="ListParagraph"/>
        <w:numPr>
          <w:ilvl w:val="0"/>
          <w:numId w:val="2"/>
        </w:numPr>
      </w:pPr>
      <w:r w:rsidRPr="00F21CDE">
        <w:t xml:space="preserve">Read the link that explains why a player can be dropped ten minutes before his guaranteed match and picked up exactly 3.5 hours later.  He would be tired after five 35 minute matches but be free for 66% of the day. </w:t>
      </w:r>
      <w:hyperlink r:id="rId9" w:history="1">
        <w:r w:rsidR="001F41B3" w:rsidRPr="00F21CDE">
          <w:rPr>
            <w:rStyle w:val="Hyperlink"/>
          </w:rPr>
          <w:t>http://www.goodnewstennis.co.za/how-tournaments-times-work-and-guaranteed-2017/</w:t>
        </w:r>
      </w:hyperlink>
    </w:p>
    <w:p w:rsidR="002E4C93" w:rsidRPr="00F21CDE" w:rsidRDefault="00E51AB0" w:rsidP="001F41B3">
      <w:pPr>
        <w:pStyle w:val="ListParagraph"/>
        <w:numPr>
          <w:ilvl w:val="0"/>
          <w:numId w:val="2"/>
        </w:numPr>
      </w:pPr>
      <w:r w:rsidRPr="00F21CDE">
        <w:t>Read the link about how the three groups are divided and when and where they play.</w:t>
      </w:r>
      <w:r w:rsidR="00EC0CE3" w:rsidRPr="00F21CDE">
        <w:t xml:space="preserve"> </w:t>
      </w:r>
      <w:hyperlink r:id="rId10" w:history="1">
        <w:r w:rsidR="002E4C93" w:rsidRPr="00F21CDE">
          <w:rPr>
            <w:rStyle w:val="Hyperlink"/>
          </w:rPr>
          <w:t>http://www.goodnewstennis.co.za/gntm-division-of-groups-and-times-2017/</w:t>
        </w:r>
      </w:hyperlink>
    </w:p>
    <w:p w:rsidR="00D172F8" w:rsidRPr="00F21CDE" w:rsidRDefault="00D8429F" w:rsidP="002E4C93">
      <w:pPr>
        <w:pStyle w:val="ListParagraph"/>
        <w:numPr>
          <w:ilvl w:val="0"/>
          <w:numId w:val="2"/>
        </w:numPr>
      </w:pPr>
      <w:r w:rsidRPr="00F21CDE">
        <w:t>Dates of tournaments to be held in 201</w:t>
      </w:r>
      <w:r w:rsidR="009131FA" w:rsidRPr="00F21CDE">
        <w:t>7</w:t>
      </w:r>
      <w:r w:rsidRPr="00F21CDE">
        <w:t xml:space="preserve">.  </w:t>
      </w:r>
      <w:hyperlink r:id="rId11" w:history="1">
        <w:r w:rsidR="00D172F8" w:rsidRPr="00F21CDE">
          <w:rPr>
            <w:rStyle w:val="Hyperlink"/>
          </w:rPr>
          <w:t>http://www.goodnewstennis.co.za/how-often-are-gntm-tournaments-held-in-2017/</w:t>
        </w:r>
      </w:hyperlink>
    </w:p>
    <w:p w:rsidR="0046742C" w:rsidRPr="00F21CDE" w:rsidRDefault="0046742C" w:rsidP="00F21CDE">
      <w:pPr>
        <w:pStyle w:val="ListParagraph"/>
        <w:numPr>
          <w:ilvl w:val="0"/>
          <w:numId w:val="2"/>
        </w:numPr>
      </w:pPr>
      <w:r w:rsidRPr="00F21CDE">
        <w:t xml:space="preserve">Read the link to a general report card discussion. </w:t>
      </w:r>
      <w:hyperlink r:id="rId12" w:history="1">
        <w:r w:rsidR="00F21CDE" w:rsidRPr="00F21CDE">
          <w:rPr>
            <w:rStyle w:val="Hyperlink"/>
          </w:rPr>
          <w:t>http://www.goodnewstennis.co.za/explanation-of-how-the-seven-ladders-are-used-for-the-gntm-tennis-report-card/</w:t>
        </w:r>
      </w:hyperlink>
    </w:p>
    <w:p w:rsidR="00F21CDE" w:rsidRDefault="00F21CDE" w:rsidP="00F21CDE">
      <w:pPr>
        <w:pStyle w:val="ListParagraph"/>
      </w:pPr>
      <w:bookmarkStart w:id="0" w:name="_GoBack"/>
      <w:bookmarkEnd w:id="0"/>
    </w:p>
    <w:p w:rsidR="0046742C" w:rsidRDefault="0046742C" w:rsidP="0046742C">
      <w:pPr>
        <w:pStyle w:val="ListParagraph"/>
      </w:pPr>
      <w:r>
        <w:t>If you are interested please request information on how to enter and obtain discounted rates.</w:t>
      </w:r>
    </w:p>
    <w:p w:rsidR="0046742C" w:rsidRDefault="0046742C" w:rsidP="0046742C">
      <w:pPr>
        <w:pStyle w:val="ListParagraph"/>
      </w:pPr>
      <w:r>
        <w:t xml:space="preserve">Pierre </w:t>
      </w:r>
      <w:proofErr w:type="spellStart"/>
      <w:r>
        <w:t>Lubbe</w:t>
      </w:r>
      <w:proofErr w:type="spellEnd"/>
      <w:r>
        <w:t xml:space="preserve">: </w:t>
      </w:r>
      <w:proofErr w:type="gramStart"/>
      <w:r>
        <w:t>078  451</w:t>
      </w:r>
      <w:proofErr w:type="gramEnd"/>
      <w:r>
        <w:t xml:space="preserve">  4449; 012-347  9034(h); 012-319  8086(w)</w:t>
      </w:r>
    </w:p>
    <w:p w:rsidR="00835A1A" w:rsidRDefault="00835A1A">
      <w:pPr>
        <w:pStyle w:val="ListParagraph"/>
      </w:pPr>
    </w:p>
    <w:sectPr w:rsidR="00835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CB4"/>
    <w:multiLevelType w:val="hybridMultilevel"/>
    <w:tmpl w:val="79C88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2F914A2"/>
    <w:multiLevelType w:val="hybridMultilevel"/>
    <w:tmpl w:val="86E8E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E8"/>
    <w:rsid w:val="00011A98"/>
    <w:rsid w:val="0003081E"/>
    <w:rsid w:val="00185AC5"/>
    <w:rsid w:val="001F41B3"/>
    <w:rsid w:val="002E4C93"/>
    <w:rsid w:val="002F1550"/>
    <w:rsid w:val="00351694"/>
    <w:rsid w:val="003B03CE"/>
    <w:rsid w:val="0046742C"/>
    <w:rsid w:val="00830F00"/>
    <w:rsid w:val="00835A1A"/>
    <w:rsid w:val="009131FA"/>
    <w:rsid w:val="009548E8"/>
    <w:rsid w:val="00B0129D"/>
    <w:rsid w:val="00B9236D"/>
    <w:rsid w:val="00CC6309"/>
    <w:rsid w:val="00D172F8"/>
    <w:rsid w:val="00D8429F"/>
    <w:rsid w:val="00DC7AB9"/>
    <w:rsid w:val="00E51AB0"/>
    <w:rsid w:val="00EC0CE3"/>
    <w:rsid w:val="00F21CDE"/>
    <w:rsid w:val="00F732C0"/>
    <w:rsid w:val="00F820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98"/>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011A98"/>
    <w:pPr>
      <w:ind w:left="720"/>
      <w:contextualSpacing/>
    </w:pPr>
  </w:style>
  <w:style w:type="character" w:styleId="Hyperlink">
    <w:name w:val="Hyperlink"/>
    <w:basedOn w:val="DefaultParagraphFont"/>
    <w:uiPriority w:val="99"/>
    <w:unhideWhenUsed/>
    <w:rsid w:val="00011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98"/>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011A98"/>
    <w:pPr>
      <w:ind w:left="720"/>
      <w:contextualSpacing/>
    </w:pPr>
  </w:style>
  <w:style w:type="character" w:styleId="Hyperlink">
    <w:name w:val="Hyperlink"/>
    <w:basedOn w:val="DefaultParagraphFont"/>
    <w:uiPriority w:val="99"/>
    <w:unhideWhenUsed/>
    <w:rsid w:val="0001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newstennis.co.za/how-the-gntm-tennis-bursary-works-2016-2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dnewstennis.co.za" TargetMode="External"/><Relationship Id="rId12" Type="http://schemas.openxmlformats.org/officeDocument/2006/relationships/hyperlink" Target="http://www.goodnewstennis.co.za/explanation-of-how-the-seven-ladders-are-used-for-the-gntm-tennis-report-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oodnewstennis.co.za" TargetMode="External"/><Relationship Id="rId11" Type="http://schemas.openxmlformats.org/officeDocument/2006/relationships/hyperlink" Target="http://www.goodnewstennis.co.za/how-often-are-gntm-tournaments-held-in-2017/" TargetMode="External"/><Relationship Id="rId5" Type="http://schemas.openxmlformats.org/officeDocument/2006/relationships/webSettings" Target="webSettings.xml"/><Relationship Id="rId10" Type="http://schemas.openxmlformats.org/officeDocument/2006/relationships/hyperlink" Target="http://www.goodnewstennis.co.za/gntm-division-of-groups-and-times-2017/" TargetMode="External"/><Relationship Id="rId4" Type="http://schemas.openxmlformats.org/officeDocument/2006/relationships/settings" Target="settings.xml"/><Relationship Id="rId9" Type="http://schemas.openxmlformats.org/officeDocument/2006/relationships/hyperlink" Target="http://www.goodnewstennis.co.za/how-tournaments-times-work-and-guaranteed-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2017-02-07T18:14:00Z</cp:lastPrinted>
  <dcterms:created xsi:type="dcterms:W3CDTF">2017-02-07T18:16:00Z</dcterms:created>
  <dcterms:modified xsi:type="dcterms:W3CDTF">2017-02-07T18:16:00Z</dcterms:modified>
</cp:coreProperties>
</file>