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D1" w:rsidRPr="00FD6A52" w:rsidRDefault="001E6E14">
      <w:pPr>
        <w:rPr>
          <w:rFonts w:ascii="Arial" w:hAnsi="Arial" w:cs="Arial"/>
          <w:sz w:val="44"/>
          <w:szCs w:val="44"/>
        </w:rPr>
      </w:pPr>
      <w:bookmarkStart w:id="0" w:name="_GoBack"/>
      <w:r w:rsidRPr="00FD6A52">
        <w:rPr>
          <w:rFonts w:ascii="Arial" w:hAnsi="Arial" w:cs="Arial"/>
          <w:sz w:val="44"/>
          <w:szCs w:val="44"/>
        </w:rPr>
        <w:t>Oud-</w:t>
      </w:r>
      <w:proofErr w:type="spellStart"/>
      <w:r w:rsidRPr="00FD6A52">
        <w:rPr>
          <w:rFonts w:ascii="Arial" w:hAnsi="Arial" w:cs="Arial"/>
          <w:sz w:val="44"/>
          <w:szCs w:val="44"/>
        </w:rPr>
        <w:t>Garsie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Tennisdag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vorderingsverslag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13-</w:t>
      </w:r>
      <w:r w:rsidR="00FD6A52" w:rsidRPr="00FD6A52">
        <w:rPr>
          <w:rFonts w:ascii="Arial" w:hAnsi="Arial" w:cs="Arial"/>
          <w:sz w:val="44"/>
          <w:szCs w:val="44"/>
        </w:rPr>
        <w:t>22</w:t>
      </w:r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Maart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17</w:t>
      </w:r>
    </w:p>
    <w:p w:rsidR="001E6E14" w:rsidRDefault="001E6E14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14">
        <w:rPr>
          <w:rFonts w:ascii="Arial" w:hAnsi="Arial" w:cs="Arial"/>
          <w:sz w:val="24"/>
          <w:szCs w:val="24"/>
        </w:rPr>
        <w:t>Borg</w:t>
      </w:r>
    </w:p>
    <w:p w:rsidR="001E6E14" w:rsidRDefault="001E6E14" w:rsidP="001E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Bennie Fraser se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opknapping</w:t>
      </w:r>
      <w:proofErr w:type="spellEnd"/>
      <w:r>
        <w:rPr>
          <w:rFonts w:ascii="Arial" w:hAnsi="Arial" w:cs="Arial"/>
          <w:sz w:val="24"/>
          <w:szCs w:val="24"/>
        </w:rPr>
        <w:t xml:space="preserve"> van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het 15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ingekom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Ongeveer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R70  000.00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Heidi Steyn </w:t>
      </w:r>
      <w:proofErr w:type="spellStart"/>
      <w:r>
        <w:rPr>
          <w:rFonts w:ascii="Arial" w:hAnsi="Arial" w:cs="Arial"/>
          <w:sz w:val="24"/>
          <w:szCs w:val="24"/>
        </w:rPr>
        <w:t>gebel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borg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voorwaardes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van: </w:t>
      </w:r>
    </w:p>
    <w:p w:rsidR="00F73539" w:rsidRP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geld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3539" w:rsidRDefault="00F73539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Bennie Fraser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argitek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opgeknapte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clicks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fotos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huidige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 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alreeds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3539" w:rsidRPr="00F73539" w:rsidRDefault="00F73539" w:rsidP="00F7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gee.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B.v</w:t>
      </w:r>
      <w:proofErr w:type="spellEnd"/>
      <w:r>
        <w:rPr>
          <w:rFonts w:ascii="Arial" w:hAnsi="Arial" w:cs="Arial"/>
          <w:sz w:val="24"/>
          <w:szCs w:val="24"/>
        </w:rPr>
        <w:t xml:space="preserve">. n </w:t>
      </w:r>
      <w:proofErr w:type="spellStart"/>
      <w:r>
        <w:rPr>
          <w:rFonts w:ascii="Arial" w:hAnsi="Arial" w:cs="Arial"/>
          <w:sz w:val="24"/>
          <w:szCs w:val="24"/>
        </w:rPr>
        <w:t>boord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skenkers</w:t>
      </w:r>
      <w:proofErr w:type="spellEnd"/>
      <w:r>
        <w:rPr>
          <w:rFonts w:ascii="Arial" w:hAnsi="Arial" w:cs="Arial"/>
          <w:sz w:val="24"/>
          <w:szCs w:val="24"/>
        </w:rPr>
        <w:t xml:space="preserve"> se name </w:t>
      </w:r>
      <w:proofErr w:type="spellStart"/>
      <w:r>
        <w:rPr>
          <w:rFonts w:ascii="Arial" w:hAnsi="Arial" w:cs="Arial"/>
          <w:sz w:val="24"/>
          <w:szCs w:val="24"/>
        </w:rPr>
        <w:t>aandui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6E14" w:rsidRDefault="00F73539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</w:t>
      </w:r>
      <w:proofErr w:type="spellStart"/>
      <w:r>
        <w:rPr>
          <w:rFonts w:ascii="Arial" w:hAnsi="Arial" w:cs="Arial"/>
          <w:sz w:val="24"/>
          <w:szCs w:val="24"/>
        </w:rPr>
        <w:t>bemarking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50 Oud-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trek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3539" w:rsidRPr="00F73539" w:rsidRDefault="00F73539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(hoof se </w:t>
      </w:r>
      <w:proofErr w:type="spellStart"/>
      <w:r>
        <w:rPr>
          <w:rFonts w:ascii="Arial" w:hAnsi="Arial" w:cs="Arial"/>
          <w:sz w:val="24"/>
          <w:szCs w:val="24"/>
        </w:rPr>
        <w:t>vrou</w:t>
      </w:r>
      <w:proofErr w:type="spellEnd"/>
      <w:r>
        <w:rPr>
          <w:rFonts w:ascii="Arial" w:hAnsi="Arial" w:cs="Arial"/>
          <w:sz w:val="24"/>
          <w:szCs w:val="24"/>
        </w:rPr>
        <w:t>)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help?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ontmoeting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6E14" w:rsidRDefault="00F73539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Pryse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</w:p>
    <w:p w:rsidR="00F73539" w:rsidRPr="00F73539" w:rsidRDefault="002D46F0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Gustav </w:t>
      </w:r>
      <w:proofErr w:type="spellStart"/>
      <w:r>
        <w:rPr>
          <w:rFonts w:ascii="Arial" w:hAnsi="Arial" w:cs="Arial"/>
          <w:sz w:val="24"/>
          <w:szCs w:val="24"/>
        </w:rPr>
        <w:t>Theunisen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bel om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Sportsmans</w:t>
      </w:r>
      <w:proofErr w:type="spellEnd"/>
      <w:r>
        <w:rPr>
          <w:rFonts w:ascii="Arial" w:hAnsi="Arial" w:cs="Arial"/>
          <w:sz w:val="24"/>
          <w:szCs w:val="24"/>
        </w:rPr>
        <w:t xml:space="preserve"> Warehouse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Baseline Racquets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pyse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E14" w:rsidRDefault="00CC1C12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Reaksie</w:t>
      </w:r>
      <w:proofErr w:type="spellEnd"/>
      <w:r>
        <w:rPr>
          <w:rFonts w:ascii="Arial" w:hAnsi="Arial" w:cs="Arial"/>
          <w:sz w:val="24"/>
          <w:szCs w:val="24"/>
        </w:rPr>
        <w:t xml:space="preserve"> van 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tov </w:t>
      </w:r>
      <w:proofErr w:type="spellStart"/>
      <w:r>
        <w:rPr>
          <w:rFonts w:ascii="Arial" w:hAnsi="Arial" w:cs="Arial"/>
          <w:sz w:val="24"/>
          <w:szCs w:val="24"/>
        </w:rPr>
        <w:t>Faceboek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advertensie</w:t>
      </w:r>
      <w:proofErr w:type="spellEnd"/>
    </w:p>
    <w:p w:rsidR="00CC1C12" w:rsidRPr="00CC1C12" w:rsidRDefault="00CC1C12" w:rsidP="00CC1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hoof van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Sosiale</w:t>
      </w:r>
      <w:proofErr w:type="spellEnd"/>
      <w:r>
        <w:rPr>
          <w:rFonts w:ascii="Arial" w:hAnsi="Arial" w:cs="Arial"/>
          <w:sz w:val="24"/>
          <w:szCs w:val="24"/>
        </w:rPr>
        <w:t xml:space="preserve"> Media het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verbind</w:t>
      </w:r>
      <w:proofErr w:type="spellEnd"/>
      <w:r>
        <w:rPr>
          <w:rFonts w:ascii="Arial" w:hAnsi="Arial" w:cs="Arial"/>
          <w:sz w:val="24"/>
          <w:szCs w:val="24"/>
        </w:rPr>
        <w:t xml:space="preserve"> tot die </w:t>
      </w:r>
      <w:proofErr w:type="spellStart"/>
      <w:r>
        <w:rPr>
          <w:rFonts w:ascii="Arial" w:hAnsi="Arial" w:cs="Arial"/>
          <w:sz w:val="24"/>
          <w:szCs w:val="24"/>
        </w:rPr>
        <w:t>kommunikasie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veldtog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.  Al wat </w:t>
      </w:r>
      <w:proofErr w:type="spellStart"/>
      <w:r>
        <w:rPr>
          <w:rFonts w:ascii="Arial" w:hAnsi="Arial" w:cs="Arial"/>
          <w:sz w:val="24"/>
          <w:szCs w:val="24"/>
        </w:rPr>
        <w:t>uitstaande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Faceboek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advertensie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koste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E14" w:rsidRDefault="00CC1C12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braai</w:t>
      </w:r>
    </w:p>
    <w:p w:rsidR="00CC1C12" w:rsidRPr="00CC1C12" w:rsidRDefault="00CC1C12" w:rsidP="00CC1C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bring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braai.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goedgekeur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voorsien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Uitstaande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is of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2017 Tennis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tennis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ge-kordineer</w:t>
      </w:r>
      <w:proofErr w:type="spellEnd"/>
      <w:r>
        <w:rPr>
          <w:rFonts w:ascii="Arial" w:hAnsi="Arial" w:cs="Arial"/>
          <w:sz w:val="24"/>
          <w:szCs w:val="24"/>
        </w:rPr>
        <w:t xml:space="preserve"> word met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d.w.s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6F87" w:rsidRPr="00EE6F87" w:rsidRDefault="00EE6F87" w:rsidP="00EE6F87">
      <w:pPr>
        <w:rPr>
          <w:rFonts w:ascii="Arial" w:hAnsi="Arial" w:cs="Arial"/>
          <w:sz w:val="24"/>
          <w:szCs w:val="24"/>
        </w:rPr>
      </w:pPr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se </w:t>
      </w:r>
      <w:proofErr w:type="spellStart"/>
      <w:r>
        <w:rPr>
          <w:rFonts w:ascii="Arial" w:hAnsi="Arial" w:cs="Arial"/>
          <w:sz w:val="24"/>
          <w:szCs w:val="24"/>
        </w:rPr>
        <w:t>begrote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gesinslede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R300.00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R175.00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berekeninge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ingesluit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</w:t>
      </w: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Begroting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Oud-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Garsie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Tennis Dag - Sat, 16 September 2017 (12h00-22h00) -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Groenkloof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Tennisbane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+ 75Familie + 30G + 90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R5 550.00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45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R13 290.00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R295.33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R175.33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+ 150Familie + 30G + 90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R3 200.00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R9 600.00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80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R18 740.00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R234.25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R114.25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9736"/>
        <w:gridCol w:w="222"/>
        <w:gridCol w:w="2020"/>
      </w:tblGrid>
      <w:tr w:rsidR="004968FB" w:rsidRPr="004968FB" w:rsidTr="004968FB">
        <w:trPr>
          <w:trHeight w:val="67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Voorgestelde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Oud-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R300.00</w:t>
            </w:r>
          </w:p>
        </w:tc>
      </w:tr>
      <w:tr w:rsidR="004968FB" w:rsidRPr="004968FB" w:rsidTr="004968FB">
        <w:trPr>
          <w:trHeight w:val="67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R175.00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78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Tekort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R2 500.00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Wins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R1 510.00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R127.56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R71.75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lastRenderedPageBreak/>
        <w:t>Motivering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hoekom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R300.00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waarde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geld is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10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uur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vermaak</w:t>
      </w:r>
      <w:proofErr w:type="spellEnd"/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328"/>
        <w:gridCol w:w="6359"/>
      </w:tblGrid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Ses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ure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tennis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ingesluit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gesinslede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slaai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voorsien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die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braai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Prysuitdeling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met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Kontant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kroeg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Middag-ete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bane se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kombuis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bestel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Ongerief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eetgerei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vat die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vuil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huistoe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2km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weg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Slaghuis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of Spar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gekoop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Jy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mag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drank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Spesiale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versoek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A91" w:rsidRPr="00122A91" w:rsidRDefault="00122A91" w:rsidP="00EF6C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</w:rPr>
              <w:t>opknapping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Garsie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F6CB1">
              <w:rPr>
                <w:rFonts w:ascii="Calibri" w:hAnsi="Calibri" w:cs="Calibri"/>
                <w:color w:val="000000"/>
              </w:rPr>
              <w:t xml:space="preserve">Tennis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huisie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koste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R80 000.00</w:t>
            </w:r>
          </w:p>
        </w:tc>
      </w:tr>
    </w:tbl>
    <w:p w:rsidR="001E6E14" w:rsidRDefault="00EF6CB1" w:rsidP="001E6E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Saamgestel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: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EF6CB1" w:rsidRDefault="00EF6CB1" w:rsidP="001E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2017 (23h00)</w:t>
      </w:r>
    </w:p>
    <w:p w:rsidR="00EF6CB1" w:rsidRDefault="00EF6CB1" w:rsidP="001E6E14">
      <w:pPr>
        <w:rPr>
          <w:rFonts w:ascii="Arial" w:hAnsi="Arial" w:cs="Arial"/>
          <w:sz w:val="24"/>
          <w:szCs w:val="24"/>
        </w:rPr>
      </w:pPr>
    </w:p>
    <w:bookmarkEnd w:id="0"/>
    <w:p w:rsidR="001E6E14" w:rsidRPr="001E6E14" w:rsidRDefault="001E6E14" w:rsidP="001E6E14">
      <w:pPr>
        <w:rPr>
          <w:rFonts w:ascii="Arial" w:hAnsi="Arial" w:cs="Arial"/>
          <w:sz w:val="24"/>
          <w:szCs w:val="24"/>
        </w:rPr>
      </w:pPr>
    </w:p>
    <w:sectPr w:rsidR="001E6E14" w:rsidRPr="001E6E14" w:rsidSect="00A0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FE" w:rsidRDefault="00780AFE" w:rsidP="005A05F7">
      <w:pPr>
        <w:spacing w:after="0" w:line="240" w:lineRule="auto"/>
      </w:pPr>
      <w:r>
        <w:separator/>
      </w:r>
    </w:p>
  </w:endnote>
  <w:endnote w:type="continuationSeparator" w:id="0">
    <w:p w:rsidR="00780AFE" w:rsidRDefault="00780AFE" w:rsidP="005A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FE" w:rsidRDefault="00780AFE" w:rsidP="005A05F7">
      <w:pPr>
        <w:spacing w:after="0" w:line="240" w:lineRule="auto"/>
      </w:pPr>
      <w:r>
        <w:separator/>
      </w:r>
    </w:p>
  </w:footnote>
  <w:footnote w:type="continuationSeparator" w:id="0">
    <w:p w:rsidR="00780AFE" w:rsidRDefault="00780AFE" w:rsidP="005A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B0"/>
    <w:multiLevelType w:val="hybridMultilevel"/>
    <w:tmpl w:val="DB72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54"/>
    <w:multiLevelType w:val="hybridMultilevel"/>
    <w:tmpl w:val="0AC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7"/>
    <w:rsid w:val="001124D1"/>
    <w:rsid w:val="00122A91"/>
    <w:rsid w:val="001E6E14"/>
    <w:rsid w:val="00240A9B"/>
    <w:rsid w:val="00243CD1"/>
    <w:rsid w:val="002D46F0"/>
    <w:rsid w:val="004968FB"/>
    <w:rsid w:val="005A05F7"/>
    <w:rsid w:val="00780AFE"/>
    <w:rsid w:val="00A03594"/>
    <w:rsid w:val="00A940CC"/>
    <w:rsid w:val="00B52B67"/>
    <w:rsid w:val="00CC1C12"/>
    <w:rsid w:val="00EE6F87"/>
    <w:rsid w:val="00EF6CB1"/>
    <w:rsid w:val="00F072E1"/>
    <w:rsid w:val="00F73539"/>
    <w:rsid w:val="00FB4F67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2017-03-22T21:23:00Z</dcterms:created>
  <dcterms:modified xsi:type="dcterms:W3CDTF">2017-03-22T21:23:00Z</dcterms:modified>
</cp:coreProperties>
</file>